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36" w:rsidRDefault="00C3122E">
      <w:pPr>
        <w:rPr>
          <w:b/>
          <w:sz w:val="28"/>
          <w:szCs w:val="28"/>
          <w:u w:val="single"/>
        </w:rPr>
      </w:pPr>
      <w:r w:rsidRPr="00C3122E">
        <w:rPr>
          <w:b/>
          <w:sz w:val="28"/>
          <w:szCs w:val="28"/>
          <w:u w:val="single"/>
        </w:rPr>
        <w:t>Patient Group Meeting Held on Monday 20</w:t>
      </w:r>
      <w:r w:rsidRPr="00C3122E">
        <w:rPr>
          <w:b/>
          <w:sz w:val="28"/>
          <w:szCs w:val="28"/>
          <w:u w:val="single"/>
          <w:vertAlign w:val="superscript"/>
        </w:rPr>
        <w:t>th</w:t>
      </w:r>
      <w:r w:rsidRPr="00C3122E">
        <w:rPr>
          <w:b/>
          <w:sz w:val="28"/>
          <w:szCs w:val="28"/>
          <w:u w:val="single"/>
        </w:rPr>
        <w:t xml:space="preserve"> January @ </w:t>
      </w:r>
      <w:proofErr w:type="spellStart"/>
      <w:r w:rsidRPr="00C3122E">
        <w:rPr>
          <w:b/>
          <w:sz w:val="28"/>
          <w:szCs w:val="28"/>
          <w:u w:val="single"/>
        </w:rPr>
        <w:t>Wrose</w:t>
      </w:r>
      <w:proofErr w:type="spellEnd"/>
      <w:r w:rsidRPr="00C3122E">
        <w:rPr>
          <w:b/>
          <w:sz w:val="28"/>
          <w:szCs w:val="28"/>
          <w:u w:val="single"/>
        </w:rPr>
        <w:t xml:space="preserve"> Health Centre.</w:t>
      </w:r>
    </w:p>
    <w:p w:rsidR="00C3122E" w:rsidRPr="00FC69FF" w:rsidRDefault="00FC69FF">
      <w:pPr>
        <w:rPr>
          <w:b/>
          <w:sz w:val="28"/>
          <w:szCs w:val="28"/>
        </w:rPr>
      </w:pPr>
      <w:proofErr w:type="spellStart"/>
      <w:r w:rsidRPr="00FC69FF">
        <w:rPr>
          <w:b/>
          <w:sz w:val="28"/>
          <w:szCs w:val="28"/>
        </w:rPr>
        <w:t>Wrose</w:t>
      </w:r>
      <w:proofErr w:type="spellEnd"/>
      <w:r w:rsidRPr="00FC69FF">
        <w:rPr>
          <w:b/>
          <w:sz w:val="28"/>
          <w:szCs w:val="28"/>
        </w:rPr>
        <w:t xml:space="preserve"> Patients = 7</w:t>
      </w:r>
    </w:p>
    <w:p w:rsidR="00C3122E" w:rsidRDefault="00FC69FF">
      <w:pPr>
        <w:rPr>
          <w:b/>
          <w:sz w:val="28"/>
          <w:szCs w:val="28"/>
        </w:rPr>
      </w:pPr>
      <w:r w:rsidRPr="00FC69FF">
        <w:rPr>
          <w:b/>
          <w:sz w:val="28"/>
          <w:szCs w:val="28"/>
        </w:rPr>
        <w:t>Rockwell Patients = 6</w:t>
      </w:r>
    </w:p>
    <w:tbl>
      <w:tblPr>
        <w:tblStyle w:val="TableGrid"/>
        <w:tblW w:w="0" w:type="auto"/>
        <w:tblLook w:val="04A0"/>
      </w:tblPr>
      <w:tblGrid>
        <w:gridCol w:w="1155"/>
        <w:gridCol w:w="1155"/>
        <w:gridCol w:w="2311"/>
        <w:gridCol w:w="1155"/>
        <w:gridCol w:w="1155"/>
        <w:gridCol w:w="2311"/>
      </w:tblGrid>
      <w:tr w:rsidR="001A556B" w:rsidTr="00E56F3B">
        <w:tc>
          <w:tcPr>
            <w:tcW w:w="4621" w:type="dxa"/>
            <w:gridSpan w:val="3"/>
          </w:tcPr>
          <w:p w:rsidR="001A556B" w:rsidRDefault="001A556B" w:rsidP="00E56F3B">
            <w:proofErr w:type="spellStart"/>
            <w:r>
              <w:t>Wrose</w:t>
            </w:r>
            <w:proofErr w:type="spellEnd"/>
            <w:r>
              <w:t xml:space="preserve"> Patients</w:t>
            </w:r>
          </w:p>
          <w:p w:rsidR="001A556B" w:rsidRDefault="001A556B" w:rsidP="00E56F3B"/>
        </w:tc>
        <w:tc>
          <w:tcPr>
            <w:tcW w:w="4621" w:type="dxa"/>
            <w:gridSpan w:val="3"/>
          </w:tcPr>
          <w:p w:rsidR="001A556B" w:rsidRDefault="001A556B" w:rsidP="00E56F3B">
            <w:r>
              <w:t>Rockwell Patients</w:t>
            </w:r>
          </w:p>
        </w:tc>
      </w:tr>
      <w:tr w:rsidR="001A556B" w:rsidTr="00E56F3B">
        <w:tc>
          <w:tcPr>
            <w:tcW w:w="1155" w:type="dxa"/>
          </w:tcPr>
          <w:p w:rsidR="001A556B" w:rsidRDefault="001A556B" w:rsidP="00E56F3B">
            <w:r>
              <w:t>Sex</w:t>
            </w:r>
          </w:p>
        </w:tc>
        <w:tc>
          <w:tcPr>
            <w:tcW w:w="1155" w:type="dxa"/>
          </w:tcPr>
          <w:p w:rsidR="001A556B" w:rsidRDefault="001A556B" w:rsidP="00E56F3B">
            <w:r>
              <w:t>Age</w:t>
            </w:r>
          </w:p>
        </w:tc>
        <w:tc>
          <w:tcPr>
            <w:tcW w:w="2311" w:type="dxa"/>
          </w:tcPr>
          <w:p w:rsidR="001A556B" w:rsidRDefault="001A556B" w:rsidP="00E56F3B">
            <w:r>
              <w:t>Ethnicity</w:t>
            </w:r>
          </w:p>
        </w:tc>
        <w:tc>
          <w:tcPr>
            <w:tcW w:w="1155" w:type="dxa"/>
          </w:tcPr>
          <w:p w:rsidR="001A556B" w:rsidRDefault="001A556B" w:rsidP="00E56F3B">
            <w:r>
              <w:t>Sex</w:t>
            </w:r>
          </w:p>
        </w:tc>
        <w:tc>
          <w:tcPr>
            <w:tcW w:w="1155" w:type="dxa"/>
          </w:tcPr>
          <w:p w:rsidR="001A556B" w:rsidRDefault="001A556B" w:rsidP="00E56F3B">
            <w:r>
              <w:t>Age</w:t>
            </w:r>
          </w:p>
        </w:tc>
        <w:tc>
          <w:tcPr>
            <w:tcW w:w="2311" w:type="dxa"/>
          </w:tcPr>
          <w:p w:rsidR="001A556B" w:rsidRDefault="001A556B" w:rsidP="00E56F3B">
            <w:r>
              <w:t>Ethnicity</w:t>
            </w:r>
          </w:p>
        </w:tc>
      </w:tr>
      <w:tr w:rsidR="001A556B" w:rsidTr="00E56F3B">
        <w:tc>
          <w:tcPr>
            <w:tcW w:w="1155" w:type="dxa"/>
          </w:tcPr>
          <w:p w:rsidR="001A556B" w:rsidRDefault="001A556B" w:rsidP="00E56F3B">
            <w:r>
              <w:t>F</w:t>
            </w:r>
          </w:p>
        </w:tc>
        <w:tc>
          <w:tcPr>
            <w:tcW w:w="1155" w:type="dxa"/>
          </w:tcPr>
          <w:p w:rsidR="001A556B" w:rsidRDefault="001A556B" w:rsidP="00E56F3B"/>
        </w:tc>
        <w:tc>
          <w:tcPr>
            <w:tcW w:w="2311" w:type="dxa"/>
          </w:tcPr>
          <w:p w:rsidR="001A556B" w:rsidRDefault="001A556B" w:rsidP="00E56F3B">
            <w:r>
              <w:t>White British</w:t>
            </w:r>
          </w:p>
        </w:tc>
        <w:tc>
          <w:tcPr>
            <w:tcW w:w="1155" w:type="dxa"/>
          </w:tcPr>
          <w:p w:rsidR="001A556B" w:rsidRDefault="001A556B" w:rsidP="00E56F3B">
            <w:r>
              <w:t>M</w:t>
            </w:r>
          </w:p>
        </w:tc>
        <w:tc>
          <w:tcPr>
            <w:tcW w:w="1155" w:type="dxa"/>
          </w:tcPr>
          <w:p w:rsidR="001A556B" w:rsidRDefault="001A556B" w:rsidP="00E56F3B"/>
        </w:tc>
        <w:tc>
          <w:tcPr>
            <w:tcW w:w="2311" w:type="dxa"/>
          </w:tcPr>
          <w:p w:rsidR="001A556B" w:rsidRDefault="001A556B" w:rsidP="00E56F3B">
            <w:r>
              <w:t>White British</w:t>
            </w:r>
          </w:p>
        </w:tc>
      </w:tr>
      <w:tr w:rsidR="001A556B" w:rsidTr="00E56F3B">
        <w:tc>
          <w:tcPr>
            <w:tcW w:w="1155" w:type="dxa"/>
          </w:tcPr>
          <w:p w:rsidR="001A556B" w:rsidRDefault="001A556B" w:rsidP="00E56F3B">
            <w:r>
              <w:t>M</w:t>
            </w:r>
          </w:p>
        </w:tc>
        <w:tc>
          <w:tcPr>
            <w:tcW w:w="1155" w:type="dxa"/>
          </w:tcPr>
          <w:p w:rsidR="001A556B" w:rsidRDefault="001A556B" w:rsidP="00E56F3B"/>
        </w:tc>
        <w:tc>
          <w:tcPr>
            <w:tcW w:w="2311" w:type="dxa"/>
          </w:tcPr>
          <w:p w:rsidR="001A556B" w:rsidRDefault="001A556B" w:rsidP="00E56F3B">
            <w:r>
              <w:t>White British</w:t>
            </w:r>
          </w:p>
        </w:tc>
        <w:tc>
          <w:tcPr>
            <w:tcW w:w="1155" w:type="dxa"/>
          </w:tcPr>
          <w:p w:rsidR="001A556B" w:rsidRDefault="001A556B" w:rsidP="00E56F3B">
            <w:r>
              <w:t>F</w:t>
            </w:r>
          </w:p>
        </w:tc>
        <w:tc>
          <w:tcPr>
            <w:tcW w:w="1155" w:type="dxa"/>
          </w:tcPr>
          <w:p w:rsidR="001A556B" w:rsidRDefault="001A556B" w:rsidP="00E56F3B"/>
        </w:tc>
        <w:tc>
          <w:tcPr>
            <w:tcW w:w="2311" w:type="dxa"/>
          </w:tcPr>
          <w:p w:rsidR="001A556B" w:rsidRDefault="001A556B" w:rsidP="00E56F3B">
            <w:r>
              <w:t>White British</w:t>
            </w:r>
          </w:p>
        </w:tc>
      </w:tr>
      <w:tr w:rsidR="001A556B" w:rsidTr="00E56F3B">
        <w:tc>
          <w:tcPr>
            <w:tcW w:w="1155" w:type="dxa"/>
          </w:tcPr>
          <w:p w:rsidR="001A556B" w:rsidRDefault="001A556B" w:rsidP="00E56F3B">
            <w:r>
              <w:t>F</w:t>
            </w:r>
          </w:p>
        </w:tc>
        <w:tc>
          <w:tcPr>
            <w:tcW w:w="1155" w:type="dxa"/>
          </w:tcPr>
          <w:p w:rsidR="001A556B" w:rsidRDefault="001A556B" w:rsidP="00E56F3B"/>
        </w:tc>
        <w:tc>
          <w:tcPr>
            <w:tcW w:w="2311" w:type="dxa"/>
          </w:tcPr>
          <w:p w:rsidR="001A556B" w:rsidRDefault="001A556B" w:rsidP="00E56F3B">
            <w:r>
              <w:t>White British</w:t>
            </w:r>
          </w:p>
        </w:tc>
        <w:tc>
          <w:tcPr>
            <w:tcW w:w="1155" w:type="dxa"/>
          </w:tcPr>
          <w:p w:rsidR="001A556B" w:rsidRDefault="001A556B" w:rsidP="00E56F3B">
            <w:r>
              <w:t>M</w:t>
            </w:r>
          </w:p>
        </w:tc>
        <w:tc>
          <w:tcPr>
            <w:tcW w:w="1155" w:type="dxa"/>
          </w:tcPr>
          <w:p w:rsidR="001A556B" w:rsidRDefault="001A556B" w:rsidP="00E56F3B"/>
        </w:tc>
        <w:tc>
          <w:tcPr>
            <w:tcW w:w="2311" w:type="dxa"/>
          </w:tcPr>
          <w:p w:rsidR="001A556B" w:rsidRDefault="001A556B" w:rsidP="00E56F3B">
            <w:r>
              <w:t>White British</w:t>
            </w:r>
          </w:p>
        </w:tc>
      </w:tr>
      <w:tr w:rsidR="001A556B" w:rsidTr="00E56F3B">
        <w:tc>
          <w:tcPr>
            <w:tcW w:w="1155" w:type="dxa"/>
          </w:tcPr>
          <w:p w:rsidR="001A556B" w:rsidRDefault="001A556B" w:rsidP="00E56F3B">
            <w:r>
              <w:t>F</w:t>
            </w:r>
          </w:p>
        </w:tc>
        <w:tc>
          <w:tcPr>
            <w:tcW w:w="1155" w:type="dxa"/>
          </w:tcPr>
          <w:p w:rsidR="001A556B" w:rsidRDefault="001A556B" w:rsidP="00E56F3B"/>
        </w:tc>
        <w:tc>
          <w:tcPr>
            <w:tcW w:w="2311" w:type="dxa"/>
          </w:tcPr>
          <w:p w:rsidR="001A556B" w:rsidRDefault="001A556B" w:rsidP="00E56F3B">
            <w:r>
              <w:t>White British</w:t>
            </w:r>
          </w:p>
        </w:tc>
        <w:tc>
          <w:tcPr>
            <w:tcW w:w="1155" w:type="dxa"/>
          </w:tcPr>
          <w:p w:rsidR="001A556B" w:rsidRDefault="001A556B" w:rsidP="00E56F3B">
            <w:r>
              <w:t>F</w:t>
            </w:r>
          </w:p>
        </w:tc>
        <w:tc>
          <w:tcPr>
            <w:tcW w:w="1155" w:type="dxa"/>
          </w:tcPr>
          <w:p w:rsidR="001A556B" w:rsidRDefault="001A556B" w:rsidP="00E56F3B"/>
        </w:tc>
        <w:tc>
          <w:tcPr>
            <w:tcW w:w="2311" w:type="dxa"/>
          </w:tcPr>
          <w:p w:rsidR="001A556B" w:rsidRDefault="001A556B" w:rsidP="00E56F3B">
            <w:r>
              <w:t>White British</w:t>
            </w:r>
          </w:p>
        </w:tc>
      </w:tr>
      <w:tr w:rsidR="001A556B" w:rsidTr="00E56F3B">
        <w:tc>
          <w:tcPr>
            <w:tcW w:w="1155" w:type="dxa"/>
          </w:tcPr>
          <w:p w:rsidR="001A556B" w:rsidRDefault="001A556B" w:rsidP="00E56F3B">
            <w:r>
              <w:t>M</w:t>
            </w:r>
          </w:p>
        </w:tc>
        <w:tc>
          <w:tcPr>
            <w:tcW w:w="1155" w:type="dxa"/>
          </w:tcPr>
          <w:p w:rsidR="001A556B" w:rsidRDefault="001A556B" w:rsidP="00E56F3B"/>
        </w:tc>
        <w:tc>
          <w:tcPr>
            <w:tcW w:w="2311" w:type="dxa"/>
          </w:tcPr>
          <w:p w:rsidR="001A556B" w:rsidRDefault="001A556B" w:rsidP="00E56F3B">
            <w:r>
              <w:t>White British</w:t>
            </w:r>
          </w:p>
        </w:tc>
        <w:tc>
          <w:tcPr>
            <w:tcW w:w="1155" w:type="dxa"/>
          </w:tcPr>
          <w:p w:rsidR="001A556B" w:rsidRDefault="001A556B" w:rsidP="00E56F3B">
            <w:r>
              <w:t>M</w:t>
            </w:r>
          </w:p>
        </w:tc>
        <w:tc>
          <w:tcPr>
            <w:tcW w:w="1155" w:type="dxa"/>
          </w:tcPr>
          <w:p w:rsidR="001A556B" w:rsidRDefault="001A556B" w:rsidP="00E56F3B"/>
        </w:tc>
        <w:tc>
          <w:tcPr>
            <w:tcW w:w="2311" w:type="dxa"/>
          </w:tcPr>
          <w:p w:rsidR="001A556B" w:rsidRDefault="001A556B" w:rsidP="00E56F3B">
            <w:r>
              <w:t>White British</w:t>
            </w:r>
          </w:p>
        </w:tc>
      </w:tr>
      <w:tr w:rsidR="001A556B" w:rsidTr="00E56F3B">
        <w:tc>
          <w:tcPr>
            <w:tcW w:w="1155" w:type="dxa"/>
          </w:tcPr>
          <w:p w:rsidR="001A556B" w:rsidRDefault="001A556B" w:rsidP="00E56F3B">
            <w:r>
              <w:t>F</w:t>
            </w:r>
          </w:p>
        </w:tc>
        <w:tc>
          <w:tcPr>
            <w:tcW w:w="1155" w:type="dxa"/>
          </w:tcPr>
          <w:p w:rsidR="001A556B" w:rsidRDefault="001A556B" w:rsidP="00E56F3B"/>
        </w:tc>
        <w:tc>
          <w:tcPr>
            <w:tcW w:w="2311" w:type="dxa"/>
          </w:tcPr>
          <w:p w:rsidR="001A556B" w:rsidRDefault="001A556B" w:rsidP="00E56F3B">
            <w:r>
              <w:t>White British</w:t>
            </w:r>
          </w:p>
        </w:tc>
        <w:tc>
          <w:tcPr>
            <w:tcW w:w="1155" w:type="dxa"/>
          </w:tcPr>
          <w:p w:rsidR="001A556B" w:rsidRDefault="001A556B" w:rsidP="00E56F3B">
            <w:r>
              <w:t>F</w:t>
            </w:r>
          </w:p>
        </w:tc>
        <w:tc>
          <w:tcPr>
            <w:tcW w:w="1155" w:type="dxa"/>
          </w:tcPr>
          <w:p w:rsidR="001A556B" w:rsidRDefault="001A556B" w:rsidP="00E56F3B"/>
        </w:tc>
        <w:tc>
          <w:tcPr>
            <w:tcW w:w="2311" w:type="dxa"/>
          </w:tcPr>
          <w:p w:rsidR="001A556B" w:rsidRDefault="001A556B" w:rsidP="00E56F3B">
            <w:r>
              <w:t>White British</w:t>
            </w:r>
          </w:p>
        </w:tc>
      </w:tr>
      <w:tr w:rsidR="001A556B" w:rsidTr="00E56F3B">
        <w:tc>
          <w:tcPr>
            <w:tcW w:w="1155" w:type="dxa"/>
          </w:tcPr>
          <w:p w:rsidR="001A556B" w:rsidRDefault="001A556B" w:rsidP="00E56F3B">
            <w:r>
              <w:t>M</w:t>
            </w:r>
          </w:p>
        </w:tc>
        <w:tc>
          <w:tcPr>
            <w:tcW w:w="1155" w:type="dxa"/>
          </w:tcPr>
          <w:p w:rsidR="001A556B" w:rsidRDefault="001A556B" w:rsidP="00E56F3B"/>
        </w:tc>
        <w:tc>
          <w:tcPr>
            <w:tcW w:w="2311" w:type="dxa"/>
          </w:tcPr>
          <w:p w:rsidR="001A556B" w:rsidRDefault="001A556B" w:rsidP="00E56F3B">
            <w:r>
              <w:t>White British</w:t>
            </w:r>
          </w:p>
        </w:tc>
        <w:tc>
          <w:tcPr>
            <w:tcW w:w="1155" w:type="dxa"/>
          </w:tcPr>
          <w:p w:rsidR="001A556B" w:rsidRDefault="001A556B" w:rsidP="00E56F3B"/>
        </w:tc>
        <w:tc>
          <w:tcPr>
            <w:tcW w:w="1155" w:type="dxa"/>
          </w:tcPr>
          <w:p w:rsidR="001A556B" w:rsidRDefault="001A556B" w:rsidP="00E56F3B"/>
        </w:tc>
        <w:tc>
          <w:tcPr>
            <w:tcW w:w="2311" w:type="dxa"/>
          </w:tcPr>
          <w:p w:rsidR="001A556B" w:rsidRDefault="001A556B" w:rsidP="00E56F3B"/>
        </w:tc>
      </w:tr>
    </w:tbl>
    <w:p w:rsidR="001A556B" w:rsidRDefault="001A556B">
      <w:pPr>
        <w:rPr>
          <w:b/>
          <w:sz w:val="28"/>
          <w:szCs w:val="28"/>
        </w:rPr>
      </w:pPr>
    </w:p>
    <w:p w:rsidR="00BB33C0" w:rsidRPr="00FC69FF" w:rsidRDefault="00BB33C0">
      <w:pPr>
        <w:rPr>
          <w:b/>
          <w:sz w:val="28"/>
          <w:szCs w:val="28"/>
        </w:rPr>
      </w:pPr>
      <w:r>
        <w:rPr>
          <w:b/>
          <w:sz w:val="28"/>
          <w:szCs w:val="28"/>
        </w:rPr>
        <w:t>Apologies:  3 patients</w:t>
      </w:r>
    </w:p>
    <w:p w:rsidR="00C3122E" w:rsidRDefault="00C3122E">
      <w:pPr>
        <w:rPr>
          <w:sz w:val="28"/>
          <w:szCs w:val="28"/>
        </w:rPr>
      </w:pPr>
      <w:r>
        <w:rPr>
          <w:b/>
          <w:sz w:val="28"/>
          <w:szCs w:val="28"/>
          <w:u w:val="single"/>
        </w:rPr>
        <w:t xml:space="preserve">Review of Last Meeting: </w:t>
      </w:r>
      <w:r>
        <w:rPr>
          <w:sz w:val="28"/>
          <w:szCs w:val="28"/>
        </w:rPr>
        <w:t xml:space="preserve"> Mrs Thompson reviewed the minutes of the last meeting.</w:t>
      </w:r>
    </w:p>
    <w:p w:rsidR="00127BFC" w:rsidRDefault="00172153" w:rsidP="00BB33C0">
      <w:pPr>
        <w:pStyle w:val="ListParagraph"/>
        <w:numPr>
          <w:ilvl w:val="0"/>
          <w:numId w:val="4"/>
        </w:numPr>
        <w:rPr>
          <w:sz w:val="28"/>
          <w:szCs w:val="28"/>
        </w:rPr>
      </w:pPr>
      <w:r>
        <w:rPr>
          <w:sz w:val="28"/>
          <w:szCs w:val="28"/>
        </w:rPr>
        <w:t xml:space="preserve">Dementia Presentation by </w:t>
      </w:r>
      <w:proofErr w:type="spellStart"/>
      <w:r>
        <w:rPr>
          <w:sz w:val="28"/>
          <w:szCs w:val="28"/>
        </w:rPr>
        <w:t>Brainscape</w:t>
      </w:r>
      <w:proofErr w:type="spellEnd"/>
    </w:p>
    <w:p w:rsidR="00172153" w:rsidRDefault="00172153" w:rsidP="00172153">
      <w:pPr>
        <w:pStyle w:val="ListParagraph"/>
        <w:numPr>
          <w:ilvl w:val="0"/>
          <w:numId w:val="4"/>
        </w:numPr>
        <w:rPr>
          <w:sz w:val="28"/>
          <w:szCs w:val="28"/>
        </w:rPr>
      </w:pPr>
      <w:r>
        <w:rPr>
          <w:sz w:val="28"/>
          <w:szCs w:val="28"/>
        </w:rPr>
        <w:t>Pharmacy Presentation by Fiona Burns Rockwell Pharmacy</w:t>
      </w:r>
    </w:p>
    <w:p w:rsidR="00172153" w:rsidRDefault="00172153" w:rsidP="00172153">
      <w:pPr>
        <w:pStyle w:val="ListParagraph"/>
        <w:numPr>
          <w:ilvl w:val="0"/>
          <w:numId w:val="4"/>
        </w:numPr>
        <w:rPr>
          <w:sz w:val="28"/>
          <w:szCs w:val="28"/>
        </w:rPr>
      </w:pPr>
      <w:r>
        <w:rPr>
          <w:sz w:val="28"/>
          <w:szCs w:val="28"/>
        </w:rPr>
        <w:t>Patient Survey Results</w:t>
      </w:r>
    </w:p>
    <w:p w:rsidR="00172153" w:rsidRDefault="00172153" w:rsidP="00172153">
      <w:pPr>
        <w:pStyle w:val="ListParagraph"/>
        <w:numPr>
          <w:ilvl w:val="0"/>
          <w:numId w:val="4"/>
        </w:numPr>
        <w:rPr>
          <w:sz w:val="28"/>
          <w:szCs w:val="28"/>
        </w:rPr>
      </w:pPr>
      <w:proofErr w:type="spellStart"/>
      <w:r>
        <w:rPr>
          <w:sz w:val="28"/>
          <w:szCs w:val="28"/>
        </w:rPr>
        <w:t>Care.Data</w:t>
      </w:r>
      <w:proofErr w:type="spellEnd"/>
    </w:p>
    <w:p w:rsidR="00172153" w:rsidRPr="00172153" w:rsidRDefault="00172153" w:rsidP="00172153">
      <w:pPr>
        <w:pStyle w:val="ListParagraph"/>
        <w:numPr>
          <w:ilvl w:val="0"/>
          <w:numId w:val="4"/>
        </w:numPr>
        <w:rPr>
          <w:sz w:val="28"/>
          <w:szCs w:val="28"/>
        </w:rPr>
      </w:pPr>
      <w:r>
        <w:rPr>
          <w:sz w:val="28"/>
          <w:szCs w:val="28"/>
        </w:rPr>
        <w:t>Flu and Shingles Vaccines</w:t>
      </w:r>
    </w:p>
    <w:p w:rsidR="00172153" w:rsidRDefault="00717376">
      <w:pPr>
        <w:rPr>
          <w:sz w:val="28"/>
          <w:szCs w:val="28"/>
        </w:rPr>
      </w:pPr>
      <w:r w:rsidRPr="00717376">
        <w:rPr>
          <w:b/>
          <w:sz w:val="28"/>
          <w:szCs w:val="28"/>
          <w:u w:val="single"/>
        </w:rPr>
        <w:t>Update f</w:t>
      </w:r>
      <w:r w:rsidR="00C3122E" w:rsidRPr="00717376">
        <w:rPr>
          <w:b/>
          <w:sz w:val="28"/>
          <w:szCs w:val="28"/>
          <w:u w:val="single"/>
        </w:rPr>
        <w:t>rom Patient Networks</w:t>
      </w:r>
      <w:r w:rsidRPr="00717376">
        <w:rPr>
          <w:b/>
          <w:sz w:val="28"/>
          <w:szCs w:val="28"/>
          <w:u w:val="single"/>
        </w:rPr>
        <w:t>:</w:t>
      </w:r>
      <w:r>
        <w:rPr>
          <w:b/>
          <w:sz w:val="28"/>
          <w:szCs w:val="28"/>
          <w:u w:val="single"/>
        </w:rPr>
        <w:t xml:space="preserve"> </w:t>
      </w:r>
      <w:r>
        <w:rPr>
          <w:sz w:val="28"/>
          <w:szCs w:val="28"/>
        </w:rPr>
        <w:t xml:space="preserve"> The</w:t>
      </w:r>
      <w:r w:rsidR="00172153">
        <w:rPr>
          <w:sz w:val="28"/>
          <w:szCs w:val="28"/>
        </w:rPr>
        <w:t xml:space="preserve"> area wide patient group meetings are going strong and gathering more patients each time. Several Rockwell and </w:t>
      </w:r>
      <w:proofErr w:type="spellStart"/>
      <w:r w:rsidR="00172153">
        <w:rPr>
          <w:sz w:val="28"/>
          <w:szCs w:val="28"/>
        </w:rPr>
        <w:t>Wrose</w:t>
      </w:r>
      <w:proofErr w:type="spellEnd"/>
      <w:r w:rsidR="00172153">
        <w:rPr>
          <w:sz w:val="28"/>
          <w:szCs w:val="28"/>
        </w:rPr>
        <w:t xml:space="preserve"> patients attend and contribute to improving NHS service.  The next Bradford Wide meeting is at </w:t>
      </w:r>
      <w:proofErr w:type="spellStart"/>
      <w:r w:rsidR="00172153">
        <w:rPr>
          <w:sz w:val="28"/>
          <w:szCs w:val="28"/>
        </w:rPr>
        <w:t>Cottingley</w:t>
      </w:r>
      <w:proofErr w:type="spellEnd"/>
      <w:r w:rsidR="00172153">
        <w:rPr>
          <w:sz w:val="28"/>
          <w:szCs w:val="28"/>
        </w:rPr>
        <w:t xml:space="preserve"> on 23.1.2014.  Mrs MM is attending.</w:t>
      </w:r>
    </w:p>
    <w:p w:rsidR="00E247E0" w:rsidRDefault="00290112">
      <w:pPr>
        <w:rPr>
          <w:sz w:val="28"/>
          <w:szCs w:val="28"/>
        </w:rPr>
      </w:pPr>
      <w:r w:rsidRPr="00290112">
        <w:rPr>
          <w:b/>
          <w:sz w:val="28"/>
          <w:szCs w:val="28"/>
          <w:u w:val="single"/>
        </w:rPr>
        <w:t>Practice News:</w:t>
      </w:r>
      <w:r>
        <w:rPr>
          <w:b/>
          <w:sz w:val="28"/>
          <w:szCs w:val="28"/>
          <w:u w:val="single"/>
        </w:rPr>
        <w:t xml:space="preserve"> </w:t>
      </w:r>
      <w:r>
        <w:rPr>
          <w:sz w:val="28"/>
          <w:szCs w:val="28"/>
        </w:rPr>
        <w:t xml:space="preserve"> </w:t>
      </w:r>
    </w:p>
    <w:p w:rsidR="00E247E0" w:rsidRDefault="00E247E0">
      <w:pPr>
        <w:rPr>
          <w:sz w:val="28"/>
          <w:szCs w:val="28"/>
        </w:rPr>
      </w:pPr>
      <w:r>
        <w:rPr>
          <w:sz w:val="28"/>
          <w:szCs w:val="28"/>
        </w:rPr>
        <w:t xml:space="preserve">We held a Health </w:t>
      </w:r>
      <w:proofErr w:type="gramStart"/>
      <w:r>
        <w:rPr>
          <w:sz w:val="28"/>
          <w:szCs w:val="28"/>
        </w:rPr>
        <w:t>Promotion  event</w:t>
      </w:r>
      <w:proofErr w:type="gramEnd"/>
      <w:r>
        <w:rPr>
          <w:sz w:val="28"/>
          <w:szCs w:val="28"/>
        </w:rPr>
        <w:t xml:space="preserve"> called Baby Rockers on 7 11 2013 based loosely on the Rockwell Rocks events that we used to run for patients.  Pregnant ladies and young parents were </w:t>
      </w:r>
      <w:proofErr w:type="gramStart"/>
      <w:r>
        <w:rPr>
          <w:sz w:val="28"/>
          <w:szCs w:val="28"/>
        </w:rPr>
        <w:t>invite</w:t>
      </w:r>
      <w:proofErr w:type="gramEnd"/>
      <w:r>
        <w:rPr>
          <w:sz w:val="28"/>
          <w:szCs w:val="28"/>
        </w:rPr>
        <w:t>. Mrs Moss attended this and spoke to some of the young mums who attended and tried to canvas suggestions for improvements. There were lots on offer and the few that did attend found it extremely good. The practice will probably do this event again but on a smaller scale.</w:t>
      </w:r>
    </w:p>
    <w:p w:rsidR="00290112" w:rsidRDefault="00290112">
      <w:pPr>
        <w:rPr>
          <w:sz w:val="28"/>
          <w:szCs w:val="28"/>
        </w:rPr>
      </w:pPr>
      <w:r>
        <w:rPr>
          <w:sz w:val="28"/>
          <w:szCs w:val="28"/>
        </w:rPr>
        <w:t>Dr Gavin &amp; Rachel informed the group of a number of changes that were going to happen in the practice in the coming months.</w:t>
      </w:r>
    </w:p>
    <w:p w:rsidR="00290112" w:rsidRDefault="00290112" w:rsidP="00290112">
      <w:pPr>
        <w:pStyle w:val="ListParagraph"/>
        <w:numPr>
          <w:ilvl w:val="0"/>
          <w:numId w:val="1"/>
        </w:numPr>
        <w:rPr>
          <w:sz w:val="28"/>
          <w:szCs w:val="28"/>
        </w:rPr>
      </w:pPr>
      <w:r>
        <w:rPr>
          <w:sz w:val="28"/>
          <w:szCs w:val="28"/>
        </w:rPr>
        <w:t>Dr Winn is retiring on 31</w:t>
      </w:r>
      <w:r w:rsidRPr="00290112">
        <w:rPr>
          <w:sz w:val="28"/>
          <w:szCs w:val="28"/>
          <w:vertAlign w:val="superscript"/>
        </w:rPr>
        <w:t>st</w:t>
      </w:r>
      <w:r>
        <w:rPr>
          <w:sz w:val="28"/>
          <w:szCs w:val="28"/>
        </w:rPr>
        <w:t xml:space="preserve"> March</w:t>
      </w:r>
    </w:p>
    <w:p w:rsidR="00290112" w:rsidRDefault="00290112" w:rsidP="00290112">
      <w:pPr>
        <w:pStyle w:val="ListParagraph"/>
        <w:numPr>
          <w:ilvl w:val="0"/>
          <w:numId w:val="1"/>
        </w:numPr>
        <w:rPr>
          <w:sz w:val="28"/>
          <w:szCs w:val="28"/>
        </w:rPr>
      </w:pPr>
      <w:r>
        <w:rPr>
          <w:sz w:val="28"/>
          <w:szCs w:val="28"/>
        </w:rPr>
        <w:t xml:space="preserve">Dr Haddad will be moving on to pastures new </w:t>
      </w:r>
      <w:r w:rsidR="00816344">
        <w:rPr>
          <w:sz w:val="28"/>
          <w:szCs w:val="28"/>
        </w:rPr>
        <w:t>at the end of April</w:t>
      </w:r>
    </w:p>
    <w:p w:rsidR="00816344" w:rsidRDefault="00816344" w:rsidP="00290112">
      <w:pPr>
        <w:pStyle w:val="ListParagraph"/>
        <w:numPr>
          <w:ilvl w:val="0"/>
          <w:numId w:val="1"/>
        </w:numPr>
        <w:rPr>
          <w:sz w:val="28"/>
          <w:szCs w:val="28"/>
        </w:rPr>
      </w:pPr>
      <w:r>
        <w:rPr>
          <w:sz w:val="28"/>
          <w:szCs w:val="28"/>
        </w:rPr>
        <w:t>Dr Savin is expecting her second child and will be going on maternity leave in the summer(she will be returning)</w:t>
      </w:r>
    </w:p>
    <w:p w:rsidR="00816344" w:rsidRDefault="00816344" w:rsidP="00290112">
      <w:pPr>
        <w:pStyle w:val="ListParagraph"/>
        <w:numPr>
          <w:ilvl w:val="0"/>
          <w:numId w:val="1"/>
        </w:numPr>
        <w:rPr>
          <w:sz w:val="28"/>
          <w:szCs w:val="28"/>
        </w:rPr>
      </w:pPr>
      <w:r>
        <w:rPr>
          <w:sz w:val="28"/>
          <w:szCs w:val="28"/>
        </w:rPr>
        <w:t>Dr Mills has been made a partner to replace Dr Winn.</w:t>
      </w:r>
    </w:p>
    <w:p w:rsidR="00816344" w:rsidRDefault="00816344" w:rsidP="00290112">
      <w:pPr>
        <w:pStyle w:val="ListParagraph"/>
        <w:numPr>
          <w:ilvl w:val="0"/>
          <w:numId w:val="1"/>
        </w:numPr>
        <w:rPr>
          <w:sz w:val="28"/>
          <w:szCs w:val="28"/>
        </w:rPr>
      </w:pPr>
      <w:r>
        <w:rPr>
          <w:sz w:val="28"/>
          <w:szCs w:val="28"/>
        </w:rPr>
        <w:t>The practice is now in the process of recruiting both a full time &amp; part time doctor.</w:t>
      </w:r>
    </w:p>
    <w:p w:rsidR="00816344" w:rsidRDefault="00816344" w:rsidP="00290112">
      <w:pPr>
        <w:pStyle w:val="ListParagraph"/>
        <w:numPr>
          <w:ilvl w:val="0"/>
          <w:numId w:val="1"/>
        </w:numPr>
        <w:rPr>
          <w:sz w:val="28"/>
          <w:szCs w:val="28"/>
        </w:rPr>
      </w:pPr>
      <w:r>
        <w:rPr>
          <w:sz w:val="28"/>
          <w:szCs w:val="28"/>
        </w:rPr>
        <w:t xml:space="preserve">The practice has been opening on a Saturday morning but this is only for January </w:t>
      </w:r>
      <w:r w:rsidR="009E4F01">
        <w:rPr>
          <w:sz w:val="28"/>
          <w:szCs w:val="28"/>
        </w:rPr>
        <w:t xml:space="preserve">2014 </w:t>
      </w:r>
      <w:r>
        <w:rPr>
          <w:sz w:val="28"/>
          <w:szCs w:val="28"/>
        </w:rPr>
        <w:t>due to a pot of money given to the practice to address winter pressures.</w:t>
      </w:r>
    </w:p>
    <w:p w:rsidR="002165C3" w:rsidRDefault="00401F00" w:rsidP="00401F00">
      <w:pPr>
        <w:rPr>
          <w:sz w:val="28"/>
          <w:szCs w:val="28"/>
        </w:rPr>
      </w:pPr>
      <w:proofErr w:type="spellStart"/>
      <w:r w:rsidRPr="00401F00">
        <w:rPr>
          <w:b/>
          <w:sz w:val="28"/>
          <w:szCs w:val="28"/>
          <w:u w:val="single"/>
        </w:rPr>
        <w:t>Care.Data</w:t>
      </w:r>
      <w:proofErr w:type="spellEnd"/>
      <w:r w:rsidRPr="00401F00">
        <w:rPr>
          <w:b/>
          <w:sz w:val="28"/>
          <w:szCs w:val="28"/>
          <w:u w:val="single"/>
        </w:rPr>
        <w:t>:</w:t>
      </w:r>
      <w:r>
        <w:rPr>
          <w:b/>
          <w:sz w:val="28"/>
          <w:szCs w:val="28"/>
          <w:u w:val="single"/>
        </w:rPr>
        <w:t xml:space="preserve"> </w:t>
      </w:r>
      <w:r>
        <w:rPr>
          <w:sz w:val="28"/>
          <w:szCs w:val="28"/>
        </w:rPr>
        <w:t>We have discussed this in our previous meeting, but</w:t>
      </w:r>
      <w:r w:rsidR="009E4F01">
        <w:rPr>
          <w:sz w:val="28"/>
          <w:szCs w:val="28"/>
        </w:rPr>
        <w:t xml:space="preserve"> we have learnt that </w:t>
      </w:r>
      <w:r>
        <w:rPr>
          <w:sz w:val="28"/>
          <w:szCs w:val="28"/>
        </w:rPr>
        <w:t xml:space="preserve">the information </w:t>
      </w:r>
      <w:r w:rsidR="009E4F01">
        <w:rPr>
          <w:sz w:val="28"/>
          <w:szCs w:val="28"/>
        </w:rPr>
        <w:t xml:space="preserve">leaflet </w:t>
      </w:r>
      <w:r>
        <w:rPr>
          <w:sz w:val="28"/>
          <w:szCs w:val="28"/>
        </w:rPr>
        <w:t xml:space="preserve">is being sent to households in the practice area, and patients will be asked to decide if they want </w:t>
      </w:r>
      <w:r w:rsidR="002165C3">
        <w:rPr>
          <w:sz w:val="28"/>
          <w:szCs w:val="28"/>
        </w:rPr>
        <w:t xml:space="preserve">to be part of this data collection. Patients are able to opt out </w:t>
      </w:r>
      <w:r w:rsidR="009E4F01">
        <w:rPr>
          <w:sz w:val="28"/>
          <w:szCs w:val="28"/>
        </w:rPr>
        <w:t>and</w:t>
      </w:r>
      <w:r w:rsidR="002165C3">
        <w:rPr>
          <w:sz w:val="28"/>
          <w:szCs w:val="28"/>
        </w:rPr>
        <w:t xml:space="preserve"> there is form that they need to sign </w:t>
      </w:r>
      <w:r w:rsidR="009E4F01">
        <w:rPr>
          <w:sz w:val="28"/>
          <w:szCs w:val="28"/>
        </w:rPr>
        <w:t>– available at reception.  We are entering the</w:t>
      </w:r>
      <w:r w:rsidR="00250D45">
        <w:rPr>
          <w:sz w:val="28"/>
          <w:szCs w:val="28"/>
        </w:rPr>
        <w:t xml:space="preserve"> 12 week consultation period and at the end of this the data will be ext</w:t>
      </w:r>
      <w:r w:rsidR="009E4F01">
        <w:rPr>
          <w:sz w:val="28"/>
          <w:szCs w:val="28"/>
        </w:rPr>
        <w:t>racted from the patient records unless the patient opts out</w:t>
      </w:r>
    </w:p>
    <w:p w:rsidR="00250D45" w:rsidRDefault="00250D45" w:rsidP="00401F00">
      <w:pPr>
        <w:rPr>
          <w:sz w:val="28"/>
          <w:szCs w:val="28"/>
        </w:rPr>
      </w:pPr>
      <w:r w:rsidRPr="00250D45">
        <w:rPr>
          <w:b/>
          <w:sz w:val="28"/>
          <w:szCs w:val="28"/>
          <w:u w:val="single"/>
        </w:rPr>
        <w:t>Meet Dr Hussain:</w:t>
      </w:r>
      <w:r>
        <w:rPr>
          <w:b/>
          <w:sz w:val="28"/>
          <w:szCs w:val="28"/>
          <w:u w:val="single"/>
        </w:rPr>
        <w:t xml:space="preserve"> </w:t>
      </w:r>
      <w:r>
        <w:rPr>
          <w:sz w:val="28"/>
          <w:szCs w:val="28"/>
        </w:rPr>
        <w:t>Dr Hussain one of our 2 registrars did a talk to the group on her role, how she came to be in practice. The group found this really informative, and said they would spread the word.</w:t>
      </w:r>
    </w:p>
    <w:p w:rsidR="00AE4CD4" w:rsidRDefault="00AE4CD4" w:rsidP="00401F00">
      <w:pPr>
        <w:rPr>
          <w:b/>
          <w:sz w:val="28"/>
          <w:szCs w:val="28"/>
          <w:u w:val="single"/>
        </w:rPr>
      </w:pPr>
      <w:r w:rsidRPr="00AE4CD4">
        <w:rPr>
          <w:b/>
          <w:sz w:val="28"/>
          <w:szCs w:val="28"/>
          <w:u w:val="single"/>
        </w:rPr>
        <w:t>Action Plan Achievement</w:t>
      </w:r>
    </w:p>
    <w:p w:rsidR="00AE4CD4" w:rsidRDefault="00AE4CD4" w:rsidP="00401F00">
      <w:pPr>
        <w:rPr>
          <w:sz w:val="28"/>
          <w:szCs w:val="28"/>
        </w:rPr>
      </w:pPr>
      <w:r>
        <w:rPr>
          <w:sz w:val="28"/>
          <w:szCs w:val="28"/>
        </w:rPr>
        <w:t>Very few improvement suggestions had been put forward for 2013 – 2014.  Details as follows</w:t>
      </w:r>
    </w:p>
    <w:p w:rsidR="00AE4CD4" w:rsidRDefault="00AE4CD4" w:rsidP="00AE4CD4">
      <w:pPr>
        <w:pStyle w:val="ListParagraph"/>
        <w:numPr>
          <w:ilvl w:val="0"/>
          <w:numId w:val="5"/>
        </w:numPr>
        <w:rPr>
          <w:sz w:val="28"/>
          <w:szCs w:val="28"/>
        </w:rPr>
      </w:pPr>
      <w:r w:rsidRPr="007A2ED3">
        <w:rPr>
          <w:sz w:val="28"/>
          <w:szCs w:val="28"/>
          <w:u w:val="single"/>
        </w:rPr>
        <w:t>Improve the Seating</w:t>
      </w:r>
      <w:r w:rsidRPr="00AE4CD4">
        <w:rPr>
          <w:sz w:val="28"/>
          <w:szCs w:val="28"/>
        </w:rPr>
        <w:t xml:space="preserve"> at Rockwell Surgery (</w:t>
      </w:r>
      <w:r>
        <w:rPr>
          <w:sz w:val="28"/>
          <w:szCs w:val="28"/>
        </w:rPr>
        <w:t xml:space="preserve"> a couple of chairs with arms) – Mrs Thompson explained that the seating was high quality, hard wearing  and maintenance free however accepted that some patients found the low seats uncomfortable and difficult to rise from.  The practice intend to retain the seating but will endeavour to purchase a couple of high seated chairs to patients with mobility problems </w:t>
      </w:r>
    </w:p>
    <w:p w:rsidR="007A2ED3" w:rsidRDefault="007A2ED3" w:rsidP="00AE4CD4">
      <w:pPr>
        <w:pStyle w:val="ListParagraph"/>
        <w:numPr>
          <w:ilvl w:val="0"/>
          <w:numId w:val="5"/>
        </w:numPr>
        <w:rPr>
          <w:sz w:val="28"/>
          <w:szCs w:val="28"/>
        </w:rPr>
      </w:pPr>
      <w:r>
        <w:rPr>
          <w:sz w:val="28"/>
          <w:szCs w:val="28"/>
          <w:u w:val="single"/>
        </w:rPr>
        <w:t xml:space="preserve">Supply disinfectant </w:t>
      </w:r>
      <w:proofErr w:type="spellStart"/>
      <w:r>
        <w:rPr>
          <w:sz w:val="28"/>
          <w:szCs w:val="28"/>
          <w:u w:val="single"/>
        </w:rPr>
        <w:t>Gell</w:t>
      </w:r>
      <w:proofErr w:type="spellEnd"/>
      <w:r>
        <w:rPr>
          <w:sz w:val="28"/>
          <w:szCs w:val="28"/>
          <w:u w:val="single"/>
        </w:rPr>
        <w:t xml:space="preserve"> for patients </w:t>
      </w:r>
      <w:r>
        <w:rPr>
          <w:sz w:val="28"/>
          <w:szCs w:val="28"/>
        </w:rPr>
        <w:t>–</w:t>
      </w:r>
      <w:r w:rsidRPr="007A2ED3">
        <w:rPr>
          <w:sz w:val="28"/>
          <w:szCs w:val="28"/>
        </w:rPr>
        <w:t xml:space="preserve"> done</w:t>
      </w:r>
      <w:r>
        <w:rPr>
          <w:sz w:val="28"/>
          <w:szCs w:val="28"/>
        </w:rPr>
        <w:t xml:space="preserve"> ( achieved)</w:t>
      </w:r>
    </w:p>
    <w:p w:rsidR="007A2ED3" w:rsidRPr="00AE4CD4" w:rsidRDefault="007A2ED3" w:rsidP="00AE4CD4">
      <w:pPr>
        <w:pStyle w:val="ListParagraph"/>
        <w:numPr>
          <w:ilvl w:val="0"/>
          <w:numId w:val="5"/>
        </w:numPr>
        <w:rPr>
          <w:sz w:val="28"/>
          <w:szCs w:val="28"/>
        </w:rPr>
      </w:pPr>
      <w:r>
        <w:rPr>
          <w:sz w:val="28"/>
          <w:szCs w:val="28"/>
          <w:u w:val="single"/>
        </w:rPr>
        <w:t xml:space="preserve">Supply cold water drinks in warm weather </w:t>
      </w:r>
      <w:r>
        <w:rPr>
          <w:sz w:val="28"/>
          <w:szCs w:val="28"/>
        </w:rPr>
        <w:t>– done ( achieved)</w:t>
      </w:r>
    </w:p>
    <w:p w:rsidR="00250D45" w:rsidRDefault="001C4448" w:rsidP="00401F00">
      <w:pPr>
        <w:rPr>
          <w:b/>
          <w:sz w:val="28"/>
          <w:szCs w:val="28"/>
          <w:u w:val="single"/>
        </w:rPr>
      </w:pPr>
      <w:r w:rsidRPr="001C4448">
        <w:rPr>
          <w:b/>
          <w:sz w:val="28"/>
          <w:szCs w:val="28"/>
          <w:u w:val="single"/>
        </w:rPr>
        <w:t>Open Forum</w:t>
      </w:r>
      <w:r w:rsidR="00AE4CD4">
        <w:rPr>
          <w:b/>
          <w:sz w:val="28"/>
          <w:szCs w:val="28"/>
          <w:u w:val="single"/>
        </w:rPr>
        <w:t xml:space="preserve"> </w:t>
      </w:r>
      <w:r>
        <w:rPr>
          <w:b/>
          <w:sz w:val="28"/>
          <w:szCs w:val="28"/>
          <w:u w:val="single"/>
        </w:rPr>
        <w:t xml:space="preserve"> </w:t>
      </w:r>
    </w:p>
    <w:p w:rsidR="00DB7292" w:rsidRDefault="00DB7292" w:rsidP="00DB7292">
      <w:pPr>
        <w:pStyle w:val="ListParagraph"/>
        <w:numPr>
          <w:ilvl w:val="0"/>
          <w:numId w:val="2"/>
        </w:numPr>
        <w:rPr>
          <w:sz w:val="28"/>
          <w:szCs w:val="28"/>
        </w:rPr>
      </w:pPr>
      <w:r>
        <w:rPr>
          <w:sz w:val="28"/>
          <w:szCs w:val="28"/>
        </w:rPr>
        <w:t>Patients attending the meeting wanted to know if the practice list would stay open while we are in the process of recruiting. RT said yes we have to keep the list open, can only close if you have a very good reason and then it would be for 12 months.</w:t>
      </w:r>
    </w:p>
    <w:p w:rsidR="00DB7292" w:rsidRDefault="00643F86" w:rsidP="00DB7292">
      <w:pPr>
        <w:pStyle w:val="ListParagraph"/>
        <w:numPr>
          <w:ilvl w:val="0"/>
          <w:numId w:val="2"/>
        </w:numPr>
        <w:rPr>
          <w:sz w:val="28"/>
          <w:szCs w:val="28"/>
        </w:rPr>
      </w:pPr>
      <w:r>
        <w:rPr>
          <w:sz w:val="28"/>
          <w:szCs w:val="28"/>
        </w:rPr>
        <w:t>B</w:t>
      </w:r>
      <w:r w:rsidR="009E4F01">
        <w:rPr>
          <w:sz w:val="28"/>
          <w:szCs w:val="28"/>
        </w:rPr>
        <w:t>lood Pressure</w:t>
      </w:r>
      <w:r>
        <w:rPr>
          <w:sz w:val="28"/>
          <w:szCs w:val="28"/>
        </w:rPr>
        <w:t xml:space="preserve"> Pod – patients asked if we would be getting this back. RT explained that it had been on a free trial and the take up had been limited. It possibly may have worked better if we had the staff to go out and show every patient what to do.</w:t>
      </w:r>
    </w:p>
    <w:p w:rsidR="00A20F00" w:rsidRDefault="00A20F00" w:rsidP="00DB7292">
      <w:pPr>
        <w:pStyle w:val="ListParagraph"/>
        <w:numPr>
          <w:ilvl w:val="0"/>
          <w:numId w:val="2"/>
        </w:numPr>
        <w:rPr>
          <w:sz w:val="28"/>
          <w:szCs w:val="28"/>
        </w:rPr>
      </w:pPr>
      <w:r>
        <w:rPr>
          <w:sz w:val="28"/>
          <w:szCs w:val="28"/>
        </w:rPr>
        <w:t xml:space="preserve">On-line appointments – this was raised as it was felt that there was a limited number for patients to book, and often </w:t>
      </w:r>
      <w:r w:rsidR="007634FA">
        <w:rPr>
          <w:sz w:val="28"/>
          <w:szCs w:val="28"/>
        </w:rPr>
        <w:t>after you have booked an appointment (usually an early one) when you went back on at a later date, later appointments were available to book. RT said these appointments were set up and released by the system every</w:t>
      </w:r>
      <w:r w:rsidR="00546A73">
        <w:rPr>
          <w:sz w:val="28"/>
          <w:szCs w:val="28"/>
        </w:rPr>
        <w:t xml:space="preserve"> </w:t>
      </w:r>
      <w:r w:rsidR="007634FA">
        <w:rPr>
          <w:sz w:val="28"/>
          <w:szCs w:val="28"/>
        </w:rPr>
        <w:t>day</w:t>
      </w:r>
      <w:r w:rsidR="00546A73">
        <w:rPr>
          <w:sz w:val="28"/>
          <w:szCs w:val="28"/>
        </w:rPr>
        <w:t xml:space="preserve">, with a small number for each doctor. We are unable to put the </w:t>
      </w:r>
      <w:r w:rsidR="00B9108F">
        <w:rPr>
          <w:sz w:val="28"/>
          <w:szCs w:val="28"/>
        </w:rPr>
        <w:t>nurse’s</w:t>
      </w:r>
      <w:r w:rsidR="00546A73">
        <w:rPr>
          <w:sz w:val="28"/>
          <w:szCs w:val="28"/>
        </w:rPr>
        <w:t xml:space="preserve"> appointments on as they </w:t>
      </w:r>
      <w:r w:rsidR="007D0EF5">
        <w:rPr>
          <w:sz w:val="28"/>
          <w:szCs w:val="28"/>
        </w:rPr>
        <w:t xml:space="preserve">vary in length. RT promised to look into this </w:t>
      </w:r>
      <w:r w:rsidR="00B9108F">
        <w:rPr>
          <w:sz w:val="28"/>
          <w:szCs w:val="28"/>
        </w:rPr>
        <w:t>and report back at the next meeting.</w:t>
      </w:r>
    </w:p>
    <w:p w:rsidR="00B9108F" w:rsidRDefault="00B9108F" w:rsidP="00DB7292">
      <w:pPr>
        <w:pStyle w:val="ListParagraph"/>
        <w:numPr>
          <w:ilvl w:val="0"/>
          <w:numId w:val="2"/>
        </w:numPr>
        <w:rPr>
          <w:sz w:val="28"/>
          <w:szCs w:val="28"/>
        </w:rPr>
      </w:pPr>
      <w:r>
        <w:rPr>
          <w:sz w:val="28"/>
          <w:szCs w:val="28"/>
        </w:rPr>
        <w:t>The subject was raised of the possibility of patients who are attending with multiple problems being able to book double appointments. Dr Gavin addressed this issue saying that</w:t>
      </w:r>
      <w:r w:rsidR="00B867E1">
        <w:rPr>
          <w:sz w:val="28"/>
          <w:szCs w:val="28"/>
        </w:rPr>
        <w:t xml:space="preserve"> she felt</w:t>
      </w:r>
      <w:r>
        <w:rPr>
          <w:sz w:val="28"/>
          <w:szCs w:val="28"/>
        </w:rPr>
        <w:t xml:space="preserve"> this was very rarely needed and most problems could be dealt with in a normal appointment slot, it was often down to the doctors’ consultation style. If a doctor thought they could not</w:t>
      </w:r>
      <w:r w:rsidR="00B867E1">
        <w:rPr>
          <w:sz w:val="28"/>
          <w:szCs w:val="28"/>
        </w:rPr>
        <w:t xml:space="preserve"> deal with all the issues, </w:t>
      </w:r>
      <w:r>
        <w:rPr>
          <w:sz w:val="28"/>
          <w:szCs w:val="28"/>
        </w:rPr>
        <w:t>the patient would be asked to book a follow up appointment which could often be done by the doctor.</w:t>
      </w:r>
    </w:p>
    <w:p w:rsidR="008204BF" w:rsidRDefault="008204BF" w:rsidP="00DB7292">
      <w:pPr>
        <w:pStyle w:val="ListParagraph"/>
        <w:numPr>
          <w:ilvl w:val="0"/>
          <w:numId w:val="2"/>
        </w:numPr>
        <w:rPr>
          <w:sz w:val="28"/>
          <w:szCs w:val="28"/>
        </w:rPr>
      </w:pPr>
      <w:r>
        <w:rPr>
          <w:sz w:val="28"/>
          <w:szCs w:val="28"/>
        </w:rPr>
        <w:t>Triage System – All felt that this was working well and often addressed a lot of patients issues with just a telephone call, as often reassurance was all that was needed.</w:t>
      </w:r>
      <w:r w:rsidR="00FE760F">
        <w:rPr>
          <w:sz w:val="28"/>
          <w:szCs w:val="28"/>
        </w:rPr>
        <w:t xml:space="preserve"> All the doctors do triage so a patient may get any of them.</w:t>
      </w:r>
    </w:p>
    <w:p w:rsidR="00FE760F" w:rsidRDefault="00D442F3" w:rsidP="00DB7292">
      <w:pPr>
        <w:pStyle w:val="ListParagraph"/>
        <w:numPr>
          <w:ilvl w:val="0"/>
          <w:numId w:val="2"/>
        </w:numPr>
        <w:rPr>
          <w:sz w:val="28"/>
          <w:szCs w:val="28"/>
        </w:rPr>
      </w:pPr>
      <w:r>
        <w:rPr>
          <w:sz w:val="28"/>
          <w:szCs w:val="28"/>
        </w:rPr>
        <w:t>Patient Check in Board – it was asked if we had experienced any problems with this, as they had used it a couple of times and it hadn’t arrived them.</w:t>
      </w:r>
      <w:r w:rsidR="00C3100E">
        <w:rPr>
          <w:sz w:val="28"/>
          <w:szCs w:val="28"/>
        </w:rPr>
        <w:t xml:space="preserve"> We were not aware of any problem but would keep an eye on it.</w:t>
      </w:r>
    </w:p>
    <w:p w:rsidR="00C3100E" w:rsidRDefault="007E2D22" w:rsidP="00DB7292">
      <w:pPr>
        <w:pStyle w:val="ListParagraph"/>
        <w:numPr>
          <w:ilvl w:val="0"/>
          <w:numId w:val="2"/>
        </w:numPr>
        <w:rPr>
          <w:sz w:val="28"/>
          <w:szCs w:val="28"/>
        </w:rPr>
      </w:pPr>
      <w:r>
        <w:rPr>
          <w:sz w:val="28"/>
          <w:szCs w:val="28"/>
        </w:rPr>
        <w:t>Linked to the above – patients who are</w:t>
      </w:r>
      <w:r w:rsidR="000E6322">
        <w:rPr>
          <w:sz w:val="28"/>
          <w:szCs w:val="28"/>
        </w:rPr>
        <w:t xml:space="preserve"> visually impaired struggle to see either screen. All reception staff present said that they are more than happy and often do go out to the patient when they are called and let them know, if needed escort them to the relevant room. Please just ask at reception.</w:t>
      </w:r>
    </w:p>
    <w:p w:rsidR="00BE1D78" w:rsidRDefault="00BE1D78" w:rsidP="00BE1D78">
      <w:pPr>
        <w:pStyle w:val="ListParagraph"/>
        <w:rPr>
          <w:sz w:val="28"/>
          <w:szCs w:val="28"/>
        </w:rPr>
      </w:pPr>
    </w:p>
    <w:p w:rsidR="000E6322" w:rsidRDefault="0062290E" w:rsidP="000E6322">
      <w:pPr>
        <w:rPr>
          <w:sz w:val="28"/>
          <w:szCs w:val="28"/>
        </w:rPr>
      </w:pPr>
      <w:r w:rsidRPr="0062290E">
        <w:rPr>
          <w:b/>
          <w:sz w:val="28"/>
          <w:szCs w:val="28"/>
          <w:u w:val="single"/>
        </w:rPr>
        <w:t>Dr Gavin – High Blood Pressure:</w:t>
      </w:r>
      <w:r>
        <w:rPr>
          <w:b/>
          <w:sz w:val="28"/>
          <w:szCs w:val="28"/>
          <w:u w:val="single"/>
        </w:rPr>
        <w:t xml:space="preserve"> </w:t>
      </w:r>
      <w:r>
        <w:rPr>
          <w:sz w:val="28"/>
          <w:szCs w:val="28"/>
        </w:rPr>
        <w:t>Dr Gavin gave a short presentation outlining the signs, symptoms &amp; treatments of this condition.</w:t>
      </w:r>
    </w:p>
    <w:p w:rsidR="00BE1D78" w:rsidRDefault="00BE1D78" w:rsidP="000E6322">
      <w:pPr>
        <w:rPr>
          <w:sz w:val="28"/>
          <w:szCs w:val="28"/>
        </w:rPr>
      </w:pPr>
    </w:p>
    <w:p w:rsidR="0062290E" w:rsidRDefault="0062290E" w:rsidP="000E6322">
      <w:pPr>
        <w:rPr>
          <w:b/>
          <w:sz w:val="28"/>
          <w:szCs w:val="28"/>
        </w:rPr>
      </w:pPr>
      <w:r w:rsidRPr="0062290E">
        <w:rPr>
          <w:b/>
          <w:sz w:val="28"/>
          <w:szCs w:val="28"/>
          <w:u w:val="single"/>
        </w:rPr>
        <w:t xml:space="preserve"> Date of Next Meeting:</w:t>
      </w:r>
      <w:r>
        <w:rPr>
          <w:b/>
          <w:sz w:val="28"/>
          <w:szCs w:val="28"/>
          <w:u w:val="single"/>
        </w:rPr>
        <w:t xml:space="preserve"> </w:t>
      </w:r>
      <w:r>
        <w:rPr>
          <w:sz w:val="28"/>
          <w:szCs w:val="28"/>
        </w:rPr>
        <w:t xml:space="preserve"> RT asked if Monday evenings were the best time for these meetings, would it perhaps be worth considering one in an afternoon.</w:t>
      </w:r>
      <w:r w:rsidR="00BE1D78">
        <w:rPr>
          <w:sz w:val="28"/>
          <w:szCs w:val="28"/>
        </w:rPr>
        <w:t xml:space="preserve"> All present were happy with the evening meeting. The next meeting will be </w:t>
      </w:r>
      <w:r w:rsidR="00BE1D78" w:rsidRPr="00BE1D78">
        <w:rPr>
          <w:b/>
          <w:sz w:val="28"/>
          <w:szCs w:val="28"/>
        </w:rPr>
        <w:t>Monday 7</w:t>
      </w:r>
      <w:r w:rsidR="00BE1D78" w:rsidRPr="00BE1D78">
        <w:rPr>
          <w:b/>
          <w:sz w:val="28"/>
          <w:szCs w:val="28"/>
          <w:vertAlign w:val="superscript"/>
        </w:rPr>
        <w:t>th</w:t>
      </w:r>
      <w:r w:rsidR="007C44DD">
        <w:rPr>
          <w:b/>
          <w:sz w:val="28"/>
          <w:szCs w:val="28"/>
        </w:rPr>
        <w:t xml:space="preserve"> April @ Rockwell Lane at 5.30 pm </w:t>
      </w:r>
    </w:p>
    <w:p w:rsidR="00ED738B" w:rsidRPr="00BE1D78" w:rsidRDefault="00ED738B" w:rsidP="000E6322">
      <w:pPr>
        <w:rPr>
          <w:b/>
          <w:sz w:val="28"/>
          <w:szCs w:val="28"/>
        </w:rPr>
      </w:pPr>
      <w:r>
        <w:rPr>
          <w:b/>
          <w:sz w:val="28"/>
          <w:szCs w:val="28"/>
        </w:rPr>
        <w:t>Speakers:  Bradford Safeguarding Team</w:t>
      </w:r>
    </w:p>
    <w:sectPr w:rsidR="00ED738B" w:rsidRPr="00BE1D78" w:rsidSect="00073F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341"/>
    <w:multiLevelType w:val="hybridMultilevel"/>
    <w:tmpl w:val="197AD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7236BE"/>
    <w:multiLevelType w:val="hybridMultilevel"/>
    <w:tmpl w:val="D08E8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C660D4"/>
    <w:multiLevelType w:val="hybridMultilevel"/>
    <w:tmpl w:val="F21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B7757"/>
    <w:multiLevelType w:val="hybridMultilevel"/>
    <w:tmpl w:val="03A2A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0B6AE2"/>
    <w:multiLevelType w:val="hybridMultilevel"/>
    <w:tmpl w:val="72A6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22E"/>
    <w:rsid w:val="0006386F"/>
    <w:rsid w:val="00073F36"/>
    <w:rsid w:val="000E6322"/>
    <w:rsid w:val="00127BFC"/>
    <w:rsid w:val="00172153"/>
    <w:rsid w:val="001A556B"/>
    <w:rsid w:val="001C4448"/>
    <w:rsid w:val="002165C3"/>
    <w:rsid w:val="00250D45"/>
    <w:rsid w:val="00290112"/>
    <w:rsid w:val="002A0ED5"/>
    <w:rsid w:val="00401F00"/>
    <w:rsid w:val="00546A73"/>
    <w:rsid w:val="0062290E"/>
    <w:rsid w:val="00643F86"/>
    <w:rsid w:val="00717376"/>
    <w:rsid w:val="007634FA"/>
    <w:rsid w:val="007A2ED3"/>
    <w:rsid w:val="007C44DD"/>
    <w:rsid w:val="007D0EF5"/>
    <w:rsid w:val="007E0F13"/>
    <w:rsid w:val="007E2D22"/>
    <w:rsid w:val="00816344"/>
    <w:rsid w:val="00816BE8"/>
    <w:rsid w:val="008204BF"/>
    <w:rsid w:val="009E4F01"/>
    <w:rsid w:val="00A20F00"/>
    <w:rsid w:val="00A34F74"/>
    <w:rsid w:val="00AE4CD4"/>
    <w:rsid w:val="00B867E1"/>
    <w:rsid w:val="00B9108F"/>
    <w:rsid w:val="00BB33C0"/>
    <w:rsid w:val="00BE1D78"/>
    <w:rsid w:val="00C3100E"/>
    <w:rsid w:val="00C3122E"/>
    <w:rsid w:val="00D442F3"/>
    <w:rsid w:val="00DB5445"/>
    <w:rsid w:val="00DB7292"/>
    <w:rsid w:val="00E247E0"/>
    <w:rsid w:val="00E85042"/>
    <w:rsid w:val="00ED738B"/>
    <w:rsid w:val="00FC69FF"/>
    <w:rsid w:val="00FE7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12"/>
    <w:pPr>
      <w:ind w:left="720"/>
      <w:contextualSpacing/>
    </w:pPr>
  </w:style>
  <w:style w:type="table" w:styleId="TableGrid">
    <w:name w:val="Table Grid"/>
    <w:basedOn w:val="TableNormal"/>
    <w:uiPriority w:val="59"/>
    <w:rsid w:val="001A5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dc:creator>
  <cp:lastModifiedBy>ThompsonRa</cp:lastModifiedBy>
  <cp:revision>7</cp:revision>
  <dcterms:created xsi:type="dcterms:W3CDTF">2014-01-22T15:21:00Z</dcterms:created>
  <dcterms:modified xsi:type="dcterms:W3CDTF">2014-01-29T11:04:00Z</dcterms:modified>
</cp:coreProperties>
</file>